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1E0" w14:textId="7FEABF4C" w:rsidR="00AD2B85" w:rsidRPr="00436C83" w:rsidRDefault="00054EBD" w:rsidP="005765CB">
      <w:pPr>
        <w:pStyle w:val="Heading1"/>
      </w:pPr>
      <w:r>
        <w:t>Liste de contrôle pour la planification des interventions d</w:t>
      </w:r>
      <w:r w:rsidR="001027B3">
        <w:t>’</w:t>
      </w:r>
      <w:r>
        <w:t xml:space="preserve">urgence </w:t>
      </w:r>
      <w:r>
        <w:rPr>
          <w:rStyle w:val="Heading2Char"/>
        </w:rPr>
        <w:t>(modèle)</w:t>
      </w:r>
    </w:p>
    <w:p w14:paraId="45CF9B54" w14:textId="77777777" w:rsidR="00AD2B85" w:rsidRPr="00436C83" w:rsidRDefault="00AD2B85" w:rsidP="00AD2B85">
      <w:pPr>
        <w:rPr>
          <w:b/>
          <w:color w:val="7F7F7F"/>
        </w:rPr>
      </w:pPr>
    </w:p>
    <w:p w14:paraId="4886ADE5" w14:textId="2CD76F77" w:rsidR="00AD2B85" w:rsidRPr="00436C83" w:rsidRDefault="005765CB" w:rsidP="00AD2B85">
      <w:pPr>
        <w:rPr>
          <w:b/>
          <w:color w:val="FF8000"/>
        </w:rPr>
      </w:pPr>
      <w:r>
        <w:rPr>
          <w:color w:val="000000" w:themeColor="text1"/>
        </w:rPr>
        <w:t xml:space="preserve">Une liste de contrôle comme celle-ci vous aidera à déterminer si votre organisme est prêt à faire face à une urgence. </w:t>
      </w:r>
      <w:r>
        <w:rPr>
          <w:b/>
          <w:color w:val="000000" w:themeColor="text1"/>
        </w:rPr>
        <w:t>Personnalisez les questions en fonction de votre organisme.</w:t>
      </w:r>
    </w:p>
    <w:p w14:paraId="71CA15DC" w14:textId="77777777" w:rsidR="00AD2B85" w:rsidRPr="00436C83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2"/>
          <w:szCs w:val="12"/>
        </w:rPr>
      </w:pPr>
    </w:p>
    <w:p w14:paraId="70B599CC" w14:textId="77777777" w:rsidR="00AD2B85" w:rsidRPr="00436C83" w:rsidRDefault="00AD2B85" w:rsidP="00AD2B85">
      <w:pPr>
        <w:widowControl w:val="0"/>
        <w:autoSpaceDE w:val="0"/>
        <w:autoSpaceDN w:val="0"/>
        <w:adjustRightInd w:val="0"/>
        <w:rPr>
          <w:rFonts w:cs="Arial"/>
          <w:color w:val="767171"/>
          <w:sz w:val="12"/>
          <w:szCs w:val="12"/>
        </w:rPr>
      </w:pP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1"/>
        <w:gridCol w:w="697"/>
        <w:gridCol w:w="750"/>
      </w:tblGrid>
      <w:tr w:rsidR="00AD2B85" w:rsidRPr="00436C83" w14:paraId="1320450A" w14:textId="77777777" w:rsidTr="001B133E">
        <w:trPr>
          <w:trHeight w:val="483"/>
        </w:trPr>
        <w:tc>
          <w:tcPr>
            <w:tcW w:w="8504" w:type="dxa"/>
            <w:shd w:val="clear" w:color="auto" w:fill="E7E6E6" w:themeFill="background2"/>
            <w:vAlign w:val="bottom"/>
          </w:tcPr>
          <w:p w14:paraId="01DA1123" w14:textId="77777777" w:rsidR="00AD2B85" w:rsidRPr="00436C83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color w:val="7F7F7F"/>
                <w:sz w:val="36"/>
                <w:szCs w:val="36"/>
              </w:rPr>
            </w:pPr>
            <w:r>
              <w:rPr>
                <w:b/>
                <w:color w:val="7F7F7F"/>
                <w:sz w:val="36"/>
                <w:szCs w:val="36"/>
              </w:rPr>
              <w:t>Liste de contrôle</w:t>
            </w:r>
          </w:p>
        </w:tc>
        <w:tc>
          <w:tcPr>
            <w:tcW w:w="697" w:type="dxa"/>
            <w:shd w:val="clear" w:color="auto" w:fill="E7E6E6" w:themeFill="background2"/>
            <w:vAlign w:val="bottom"/>
          </w:tcPr>
          <w:p w14:paraId="25D02017" w14:textId="77777777" w:rsidR="00AD2B85" w:rsidRPr="00436C83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7F7F7F"/>
                <w:sz w:val="36"/>
                <w:szCs w:val="36"/>
              </w:rPr>
            </w:pPr>
            <w:r>
              <w:rPr>
                <w:b/>
                <w:color w:val="7F7F7F"/>
              </w:rPr>
              <w:t>OUI</w:t>
            </w:r>
          </w:p>
        </w:tc>
        <w:tc>
          <w:tcPr>
            <w:tcW w:w="697" w:type="dxa"/>
            <w:shd w:val="clear" w:color="auto" w:fill="E7E6E6" w:themeFill="background2"/>
            <w:vAlign w:val="bottom"/>
          </w:tcPr>
          <w:p w14:paraId="3C6BEAEC" w14:textId="77777777" w:rsidR="00AD2B85" w:rsidRPr="00436C83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7F7F7F"/>
              </w:rPr>
            </w:pPr>
            <w:r>
              <w:rPr>
                <w:b/>
                <w:color w:val="7F7F7F"/>
              </w:rPr>
              <w:t>NON</w:t>
            </w:r>
          </w:p>
        </w:tc>
      </w:tr>
      <w:tr w:rsidR="00AD2B85" w:rsidRPr="00831789" w14:paraId="6ECE2C2A" w14:textId="77777777" w:rsidTr="001B133E">
        <w:trPr>
          <w:trHeight w:val="483"/>
        </w:trPr>
        <w:tc>
          <w:tcPr>
            <w:tcW w:w="8504" w:type="dxa"/>
            <w:shd w:val="clear" w:color="auto" w:fill="auto"/>
          </w:tcPr>
          <w:p w14:paraId="58055A49" w14:textId="69ADA66B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Y a-t-il un plan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intervention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urgence écrit pour chaque site qui correspond aux dangers présents sur le lieu de travail?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0659190" w14:textId="4F4B8840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38E227F" w14:textId="6091AA9F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5585EF4F" w14:textId="77777777" w:rsidTr="001B133E">
        <w:trPr>
          <w:trHeight w:val="252"/>
        </w:trPr>
        <w:tc>
          <w:tcPr>
            <w:tcW w:w="9898" w:type="dxa"/>
            <w:gridSpan w:val="3"/>
            <w:shd w:val="clear" w:color="auto" w:fill="auto"/>
          </w:tcPr>
          <w:p w14:paraId="768132C7" w14:textId="38A9DAFE" w:rsidR="00AD2B85" w:rsidRPr="00831789" w:rsidRDefault="006C261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/>
                <w:sz w:val="20"/>
                <w:szCs w:val="20"/>
              </w:rPr>
            </w:pPr>
            <w:r w:rsidRPr="00831789">
              <w:rPr>
                <w:b/>
                <w:color w:val="7F7F7F"/>
                <w:sz w:val="20"/>
                <w:szCs w:val="20"/>
              </w:rPr>
              <w:t>Ce plan comprend-il :</w:t>
            </w:r>
          </w:p>
        </w:tc>
      </w:tr>
      <w:tr w:rsidR="00AD2B85" w:rsidRPr="00831789" w14:paraId="0766CAB8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0E3A7CA6" w14:textId="49619663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color w:val="7F7F7F" w:themeColor="text1" w:themeTint="80"/>
                <w:sz w:val="20"/>
                <w:szCs w:val="20"/>
              </w:rPr>
              <w:tab/>
              <w:t>Une liste des situations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urgence potentielles?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4CCA2B3" w14:textId="158B012E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98AA848" w14:textId="2C3F5AC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7F53402B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0D7BB24A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color w:val="7F7F7F" w:themeColor="text1" w:themeTint="80"/>
                <w:sz w:val="20"/>
                <w:szCs w:val="20"/>
              </w:rPr>
              <w:tab/>
              <w:t>Des procédures pour composer avec les urgences déterminées?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5D737242" w14:textId="22D9A1A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0F342B7" w14:textId="10B8F69D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682B210E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37D19BB8" w14:textId="234C0C9D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Une liste des travailleurs qui procéderont à une intervention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urgence?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F4FC379" w14:textId="3E917964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20AECCC" w14:textId="121B5B7D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66B54B23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599FF2D9" w14:textId="2AB88BC2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Des procédures de sauvetage et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évacuation?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83443B9" w14:textId="62DD29AA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81708B1" w14:textId="6DEAC6E5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69FC56D9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54105993" w14:textId="2FEE5EF6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Une liste des travailleurs désignés pour les opérations de sauvetage et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évacuation?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124950C5" w14:textId="26F2CFC1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21AC4C6B" w14:textId="59943CF1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39F36AFB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109CA298" w14:textId="0F2CD6DB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Des exigences de formation en matière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intervention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urgence?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41659F0" w14:textId="73AF0A59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48853948" w14:textId="4C18EFA9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16F87871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4A5BE145" w14:textId="38A4BB5E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Des exigences en matière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alerte et de communication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urgence?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41DDF5D9" w14:textId="5D4DDF4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B2D613E" w14:textId="1D2CDE03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5F37A47A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553156B3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Des exigences en matière de protection contre les incendies?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0D7EE16" w14:textId="2DE3A064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56D5B2C2" w14:textId="0F7C4805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29955E4F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74ADBAA7" w14:textId="71A0A6B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ab/>
            </w:r>
            <w:r w:rsidRPr="00831789">
              <w:rPr>
                <w:color w:val="7F7F7F" w:themeColor="text1" w:themeTint="80"/>
                <w:sz w:val="20"/>
                <w:szCs w:val="20"/>
              </w:rPr>
              <w:t>Les équipements et installations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urgence, leur emplacement, ainsi que le mode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emploi?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47DE8CCF" w14:textId="05D8FA54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FCCA9A8" w14:textId="108CD521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555FD2F8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624FD317" w14:textId="2204FA8D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left="240" w:hanging="266"/>
              <w:rPr>
                <w:color w:val="7F7F7F" w:themeColor="text1" w:themeTint="80"/>
                <w:sz w:val="20"/>
                <w:szCs w:val="20"/>
              </w:rPr>
            </w:pPr>
            <w:r w:rsidRPr="00831789">
              <w:rPr>
                <w:color w:val="7F7F7F" w:themeColor="text1" w:themeTint="80"/>
                <w:sz w:val="20"/>
                <w:szCs w:val="20"/>
              </w:rPr>
              <w:tab/>
              <w:t>Les personnes à contacter en cas d</w:t>
            </w:r>
            <w:r w:rsidR="001027B3" w:rsidRPr="00831789">
              <w:rPr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color w:val="7F7F7F" w:themeColor="text1" w:themeTint="80"/>
                <w:sz w:val="20"/>
                <w:szCs w:val="20"/>
              </w:rPr>
              <w:t>urgence?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2B6203C1" w14:textId="043A7906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A36DA41" w14:textId="700829DA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6FE04A43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582D4863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Vos fournisseurs et installations de premiers soins répondent-ils aux exigences législatives?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5C3EE511" w14:textId="38B70CF2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3E6949D" w14:textId="52419326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118B6127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0A8DD6AB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Disposez-vous du nombre requis de secouristes formés?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E710801" w14:textId="6343110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514CFCCF" w14:textId="61786838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7688AB27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2B1AC161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Les travailleurs comprennent-ils leurs responsabilités dans le cadre du plan?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C796029" w14:textId="3EF814E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176AC808" w14:textId="1EF1D7FF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522CBC0D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741AE59C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Les travailleurs ont-ils été formés pour remplir leurs responsabilités?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46E787FC" w14:textId="28034093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3B58A132" w14:textId="4E477FEB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5A0975B6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1937241A" w14:textId="7975138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Des exercices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intervention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urgence sont-ils organisés régulièrement?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370CA11" w14:textId="3390A93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4904D919" w14:textId="1FD117F4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72187EBE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37F5BAF5" w14:textId="39D4EAF3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ind w:right="254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Tous les rapports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activités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intervention d</w:t>
            </w:r>
            <w:r w:rsidR="001027B3" w:rsidRPr="00831789">
              <w:rPr>
                <w:b/>
                <w:color w:val="7F7F7F" w:themeColor="text1" w:themeTint="80"/>
                <w:sz w:val="20"/>
                <w:szCs w:val="20"/>
              </w:rPr>
              <w:t>’</w:t>
            </w: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urgence (y compris les exercices) sont-ils examinés pour cerner les lacunes?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69121BCC" w14:textId="0C5E78A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76C1564B" w14:textId="4FB9221C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  <w:tr w:rsidR="00AD2B85" w:rsidRPr="00831789" w14:paraId="25141AEA" w14:textId="77777777" w:rsidTr="001B133E">
        <w:trPr>
          <w:trHeight w:val="483"/>
        </w:trPr>
        <w:tc>
          <w:tcPr>
            <w:tcW w:w="8504" w:type="dxa"/>
            <w:shd w:val="clear" w:color="auto" w:fill="auto"/>
            <w:vAlign w:val="center"/>
          </w:tcPr>
          <w:p w14:paraId="30C336D6" w14:textId="77777777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7F7F7F" w:themeColor="text1" w:themeTint="80"/>
                <w:sz w:val="20"/>
                <w:szCs w:val="20"/>
              </w:rPr>
            </w:pPr>
            <w:r w:rsidRPr="00831789">
              <w:rPr>
                <w:b/>
                <w:color w:val="7F7F7F" w:themeColor="text1" w:themeTint="80"/>
                <w:sz w:val="20"/>
                <w:szCs w:val="20"/>
              </w:rPr>
              <w:t>Le plan est-il à jour?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4C1B744D" w14:textId="2AFCDB02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14:paraId="54498F87" w14:textId="1F481290" w:rsidR="00AD2B85" w:rsidRPr="00831789" w:rsidRDefault="00AD2B85" w:rsidP="00831789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color w:val="7F7F7F"/>
                <w:sz w:val="20"/>
                <w:szCs w:val="20"/>
              </w:rPr>
            </w:pPr>
          </w:p>
        </w:tc>
      </w:tr>
    </w:tbl>
    <w:p w14:paraId="3FD8E69C" w14:textId="54239B64" w:rsidR="00534F4C" w:rsidRPr="00436C83" w:rsidRDefault="00AD2B85" w:rsidP="00831789">
      <w:pPr>
        <w:pStyle w:val="bodytiny"/>
        <w:spacing w:before="120"/>
        <w:rPr>
          <w:rFonts w:ascii="Arial" w:hAnsi="Arial" w:cs="Arial"/>
          <w:color w:val="767171"/>
          <w:sz w:val="18"/>
          <w:szCs w:val="18"/>
        </w:rPr>
      </w:pPr>
      <w:r>
        <w:rPr>
          <w:color w:val="7F7F7F"/>
        </w:rPr>
        <w:t>Le présent formulaire n</w:t>
      </w:r>
      <w:r w:rsidR="001027B3">
        <w:rPr>
          <w:color w:val="7F7F7F"/>
        </w:rPr>
        <w:t>’</w:t>
      </w:r>
      <w:r>
        <w:rPr>
          <w:color w:val="7F7F7F"/>
        </w:rPr>
        <w:t>est qu</w:t>
      </w:r>
      <w:r w:rsidR="001027B3">
        <w:rPr>
          <w:color w:val="7F7F7F"/>
        </w:rPr>
        <w:t>’</w:t>
      </w:r>
      <w:r>
        <w:rPr>
          <w:color w:val="7F7F7F"/>
        </w:rPr>
        <w:t>un exemple. Le simple fait de remplir ce formulaire ne vous mettra pas nécessairement en conformité avec la législation. Il est important et nécessaire de personnaliser ce document pour qu</w:t>
      </w:r>
      <w:r w:rsidR="001027B3">
        <w:rPr>
          <w:color w:val="7F7F7F"/>
        </w:rPr>
        <w:t>’</w:t>
      </w:r>
      <w:r>
        <w:rPr>
          <w:color w:val="7F7F7F"/>
        </w:rPr>
        <w:t>il reflète le contexte unique de votre lieu de travail. De plus, il est essentiel que ce document soit non seulement rempli, mais également utilisé, communiqué et mis en œuvre conformément à la législation. La Couronne, ses agents, employés, sous-traitants ou contributeurs de contenu n</w:t>
      </w:r>
      <w:r w:rsidR="001027B3">
        <w:rPr>
          <w:color w:val="7F7F7F"/>
        </w:rPr>
        <w:t>’</w:t>
      </w:r>
      <w:r>
        <w:rPr>
          <w:color w:val="7F7F7F"/>
        </w:rPr>
        <w:t>accepteront aucune responsabilité quant aux dommages, directs ou indirects, qui pourraient découler de votre utilisation du présent formulaire.</w:t>
      </w:r>
    </w:p>
    <w:sectPr w:rsidR="00534F4C" w:rsidRPr="00436C83" w:rsidSect="00DC1A00">
      <w:footerReference w:type="default" r:id="rId8"/>
      <w:pgSz w:w="12240" w:h="15840"/>
      <w:pgMar w:top="1080" w:right="1080" w:bottom="1080" w:left="1080" w:header="70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B5CCB" w14:textId="77777777" w:rsidR="00E27EA6" w:rsidRDefault="00E27EA6" w:rsidP="006011CF">
      <w:r>
        <w:separator/>
      </w:r>
    </w:p>
  </w:endnote>
  <w:endnote w:type="continuationSeparator" w:id="0">
    <w:p w14:paraId="70399B42" w14:textId="77777777" w:rsidR="00E27EA6" w:rsidRDefault="00E27EA6" w:rsidP="0060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HelveticaNeueLTStd-Roman">
    <w:altName w:val="Arial"/>
    <w:panose1 w:val="020B0604020202020204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5A169" w14:textId="6C7553AF" w:rsidR="00DC1A00" w:rsidRPr="005254F7" w:rsidRDefault="00DC1A00" w:rsidP="00DC1A00">
    <w:pPr>
      <w:pStyle w:val="Calltoaction"/>
      <w:rPr>
        <w:rStyle w:val="CalltoactionChar1"/>
        <w:bCs/>
      </w:rPr>
    </w:pPr>
    <w:r>
      <w:rPr>
        <w:rStyle w:val="CalltoactionChar1"/>
      </w:rPr>
      <w:t>Liste de contrôle pour la planification des interventions d</w:t>
    </w:r>
    <w:r w:rsidR="001027B3">
      <w:rPr>
        <w:rStyle w:val="CalltoactionChar1"/>
      </w:rPr>
      <w:t>’</w:t>
    </w:r>
    <w:r>
      <w:rPr>
        <w:rStyle w:val="CalltoactionChar1"/>
      </w:rPr>
      <w:t>urgence (modèle)</w:t>
    </w:r>
  </w:p>
  <w:p w14:paraId="757DE1E7" w14:textId="1E82C5D0" w:rsidR="00DC1A00" w:rsidRPr="005254F7" w:rsidRDefault="00950462" w:rsidP="00DC1A00">
    <w:pPr>
      <w:pBdr>
        <w:top w:val="single" w:sz="4" w:space="3" w:color="auto"/>
      </w:pBdr>
      <w:spacing w:before="90"/>
      <w:rPr>
        <w:sz w:val="16"/>
        <w:szCs w:val="16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0490E48" wp14:editId="7E70F4F9">
              <wp:simplePos x="0" y="0"/>
              <wp:positionH relativeFrom="page">
                <wp:align>left</wp:align>
              </wp:positionH>
              <wp:positionV relativeFrom="page">
                <wp:posOffset>9597224</wp:posOffset>
              </wp:positionV>
              <wp:extent cx="3737113" cy="273050"/>
              <wp:effectExtent l="0" t="0" r="0" b="12700"/>
              <wp:wrapNone/>
              <wp:docPr id="1" name="MSIPCM8d164c118a625e8f1745ec7b" descr="{&quot;HashCode&quot;:-45049947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37113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E66F2A" w14:textId="6E4B7C8E" w:rsidR="00950462" w:rsidRPr="00B3536A" w:rsidRDefault="00B3536A" w:rsidP="00B3536A">
                          <w:pPr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z w:val="22"/>
                            </w:rPr>
                            <w:t>Classification 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0490E48" id="_x0000_t202" coordsize="21600,21600" o:spt="202" path="m,l,21600r21600,l21600,xe">
              <v:stroke joinstyle="miter"/>
              <v:path gradientshapeok="t" o:connecttype="rect"/>
            </v:shapetype>
            <v:shape id="MSIPCM8d164c118a625e8f1745ec7b" o:spid="_x0000_s1026" type="#_x0000_t202" alt="{&quot;HashCode&quot;:-450499473,&quot;Height&quot;:792.0,&quot;Width&quot;:612.0,&quot;Placement&quot;:&quot;Footer&quot;,&quot;Index&quot;:&quot;Primary&quot;,&quot;Section&quot;:1,&quot;Top&quot;:0.0,&quot;Left&quot;:0.0}" style="position:absolute;margin-left:0;margin-top:755.7pt;width:294.25pt;height:21.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" o:allowincell="f" filled="f" stroked="f" strokeweight=".5pt">
              <v:textbox inset="20pt,0,,0">
                <w:txbxContent>
                  <w:p w14:paraId="51E66F2A" w14:textId="6E4B7C8E" w:rsidR="00950462" w:rsidRPr="00B3536A" w:rsidRDefault="00B3536A" w:rsidP="00B3536A">
                    <w:pPr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>
                      <w:rPr>
                        <w:rFonts w:ascii="Calibri" w:hAnsi="Calibri"/>
                        <w:color w:val="000000"/>
                        <w:sz w:val="22"/>
                      </w:rPr>
                      <w:t>Classification 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16"/>
        <w:szCs w:val="16"/>
      </w:rPr>
      <w:t>©</w:t>
    </w:r>
    <w:r w:rsidR="000E1B6D" w:rsidRPr="000E1B6D">
      <w:rPr>
        <w:sz w:val="16"/>
        <w:szCs w:val="16"/>
      </w:rPr>
      <w:t>2023</w:t>
    </w:r>
    <w:r>
      <w:rPr>
        <w:sz w:val="16"/>
        <w:szCs w:val="16"/>
      </w:rPr>
      <w:t xml:space="preserve"> Gouvernement de </w:t>
    </w:r>
    <w:proofErr w:type="gramStart"/>
    <w:r>
      <w:rPr>
        <w:sz w:val="16"/>
        <w:szCs w:val="16"/>
      </w:rPr>
      <w:t>l</w:t>
    </w:r>
    <w:r w:rsidR="001027B3">
      <w:rPr>
        <w:sz w:val="16"/>
        <w:szCs w:val="16"/>
      </w:rPr>
      <w:t>’</w:t>
    </w:r>
    <w:r>
      <w:rPr>
        <w:sz w:val="16"/>
        <w:szCs w:val="16"/>
      </w:rPr>
      <w:t>Alberta  |</w:t>
    </w:r>
    <w:proofErr w:type="gramEnd"/>
    <w:r>
      <w:rPr>
        <w:sz w:val="16"/>
        <w:szCs w:val="16"/>
      </w:rPr>
      <w:t xml:space="preserve">  Publié en mars 2023  |  TMP002-5</w:t>
    </w:r>
    <w:r w:rsidR="000E1B6D">
      <w:rPr>
        <w:sz w:val="16"/>
        <w:szCs w:val="16"/>
      </w:rPr>
      <w:t>FR</w:t>
    </w:r>
  </w:p>
  <w:p w14:paraId="681365CF" w14:textId="4E72DDBB" w:rsidR="00E124AA" w:rsidRDefault="00130482">
    <w:pPr>
      <w:pStyle w:val="Footer"/>
    </w:pPr>
    <w:r>
      <w:rPr>
        <w:rStyle w:val="CalltoactionChar1"/>
        <w:bCs w:val="0"/>
      </w:rPr>
      <w:drawing>
        <wp:anchor distT="0" distB="0" distL="114300" distR="114300" simplePos="0" relativeHeight="251662336" behindDoc="0" locked="0" layoutInCell="1" allowOverlap="1" wp14:anchorId="27B130B8" wp14:editId="53A6B7E4">
          <wp:simplePos x="0" y="0"/>
          <wp:positionH relativeFrom="column">
            <wp:posOffset>5242560</wp:posOffset>
          </wp:positionH>
          <wp:positionV relativeFrom="page">
            <wp:posOffset>9547860</wp:posOffset>
          </wp:positionV>
          <wp:extent cx="1143000" cy="320040"/>
          <wp:effectExtent l="0" t="0" r="0" b="3810"/>
          <wp:wrapNone/>
          <wp:docPr id="5" name="Picture 5" descr="Government of Albert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26A3E" w14:textId="77777777" w:rsidR="00E27EA6" w:rsidRDefault="00E27EA6" w:rsidP="006011CF">
      <w:r>
        <w:separator/>
      </w:r>
    </w:p>
  </w:footnote>
  <w:footnote w:type="continuationSeparator" w:id="0">
    <w:p w14:paraId="66EBDCD6" w14:textId="77777777" w:rsidR="00E27EA6" w:rsidRDefault="00E27EA6" w:rsidP="00601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72644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276C1"/>
    <w:rsid w:val="000530A3"/>
    <w:rsid w:val="00054EBD"/>
    <w:rsid w:val="00065FD5"/>
    <w:rsid w:val="000C6A89"/>
    <w:rsid w:val="000C74DC"/>
    <w:rsid w:val="000E1B6D"/>
    <w:rsid w:val="000E403C"/>
    <w:rsid w:val="000F4AF8"/>
    <w:rsid w:val="001027B3"/>
    <w:rsid w:val="0010415E"/>
    <w:rsid w:val="00130482"/>
    <w:rsid w:val="00157AD2"/>
    <w:rsid w:val="00161B78"/>
    <w:rsid w:val="001635B9"/>
    <w:rsid w:val="00164F1C"/>
    <w:rsid w:val="001724D1"/>
    <w:rsid w:val="00187F24"/>
    <w:rsid w:val="001E23C5"/>
    <w:rsid w:val="0020352A"/>
    <w:rsid w:val="00212B3D"/>
    <w:rsid w:val="00286D55"/>
    <w:rsid w:val="002E70D1"/>
    <w:rsid w:val="002F7BEF"/>
    <w:rsid w:val="00310CEC"/>
    <w:rsid w:val="00333C10"/>
    <w:rsid w:val="003456F3"/>
    <w:rsid w:val="00373183"/>
    <w:rsid w:val="00386E04"/>
    <w:rsid w:val="003B6FD0"/>
    <w:rsid w:val="003C729F"/>
    <w:rsid w:val="003E7A8C"/>
    <w:rsid w:val="00421F53"/>
    <w:rsid w:val="004236D1"/>
    <w:rsid w:val="00434EBC"/>
    <w:rsid w:val="00436C83"/>
    <w:rsid w:val="00437472"/>
    <w:rsid w:val="004656FF"/>
    <w:rsid w:val="00497222"/>
    <w:rsid w:val="004C0DEF"/>
    <w:rsid w:val="004F1701"/>
    <w:rsid w:val="00500150"/>
    <w:rsid w:val="00503AA2"/>
    <w:rsid w:val="00506C0E"/>
    <w:rsid w:val="00517939"/>
    <w:rsid w:val="00534F4C"/>
    <w:rsid w:val="00535A1B"/>
    <w:rsid w:val="00546B01"/>
    <w:rsid w:val="00550E7E"/>
    <w:rsid w:val="00562C88"/>
    <w:rsid w:val="00562F31"/>
    <w:rsid w:val="005762FB"/>
    <w:rsid w:val="005765CB"/>
    <w:rsid w:val="005774D9"/>
    <w:rsid w:val="005823F7"/>
    <w:rsid w:val="005A4931"/>
    <w:rsid w:val="005A7AA4"/>
    <w:rsid w:val="005B77BC"/>
    <w:rsid w:val="005C5838"/>
    <w:rsid w:val="005C721F"/>
    <w:rsid w:val="005D6909"/>
    <w:rsid w:val="005D6AA7"/>
    <w:rsid w:val="005E2055"/>
    <w:rsid w:val="005E5B77"/>
    <w:rsid w:val="006011CF"/>
    <w:rsid w:val="00627711"/>
    <w:rsid w:val="006662C3"/>
    <w:rsid w:val="00667C2E"/>
    <w:rsid w:val="00681B0C"/>
    <w:rsid w:val="00684E01"/>
    <w:rsid w:val="00691DBA"/>
    <w:rsid w:val="006C2615"/>
    <w:rsid w:val="006F2281"/>
    <w:rsid w:val="006F6B42"/>
    <w:rsid w:val="007058CB"/>
    <w:rsid w:val="00741F83"/>
    <w:rsid w:val="00756F20"/>
    <w:rsid w:val="007A4AA7"/>
    <w:rsid w:val="007B69E0"/>
    <w:rsid w:val="007E0E07"/>
    <w:rsid w:val="0081664C"/>
    <w:rsid w:val="00831789"/>
    <w:rsid w:val="00833991"/>
    <w:rsid w:val="008474F7"/>
    <w:rsid w:val="00861C8B"/>
    <w:rsid w:val="0088039A"/>
    <w:rsid w:val="008B2D3A"/>
    <w:rsid w:val="008C57A6"/>
    <w:rsid w:val="00914505"/>
    <w:rsid w:val="00925898"/>
    <w:rsid w:val="0093653D"/>
    <w:rsid w:val="00946643"/>
    <w:rsid w:val="00950462"/>
    <w:rsid w:val="00974673"/>
    <w:rsid w:val="00987517"/>
    <w:rsid w:val="009878F8"/>
    <w:rsid w:val="009964CC"/>
    <w:rsid w:val="009B0850"/>
    <w:rsid w:val="009C7FFE"/>
    <w:rsid w:val="00A012C3"/>
    <w:rsid w:val="00A34163"/>
    <w:rsid w:val="00A4739A"/>
    <w:rsid w:val="00A67211"/>
    <w:rsid w:val="00A676C5"/>
    <w:rsid w:val="00A92652"/>
    <w:rsid w:val="00A941F4"/>
    <w:rsid w:val="00A96704"/>
    <w:rsid w:val="00AC65FB"/>
    <w:rsid w:val="00AD2B85"/>
    <w:rsid w:val="00AD7A4A"/>
    <w:rsid w:val="00AE2ACE"/>
    <w:rsid w:val="00AE6352"/>
    <w:rsid w:val="00B30FD0"/>
    <w:rsid w:val="00B32612"/>
    <w:rsid w:val="00B3536A"/>
    <w:rsid w:val="00B64CCC"/>
    <w:rsid w:val="00B750F5"/>
    <w:rsid w:val="00B821CC"/>
    <w:rsid w:val="00BB4E14"/>
    <w:rsid w:val="00BC603E"/>
    <w:rsid w:val="00BE21A2"/>
    <w:rsid w:val="00C100ED"/>
    <w:rsid w:val="00C3573F"/>
    <w:rsid w:val="00C42F6E"/>
    <w:rsid w:val="00C46328"/>
    <w:rsid w:val="00C95A7B"/>
    <w:rsid w:val="00CA3F80"/>
    <w:rsid w:val="00CA5371"/>
    <w:rsid w:val="00CB38D0"/>
    <w:rsid w:val="00CC12F9"/>
    <w:rsid w:val="00CE3185"/>
    <w:rsid w:val="00CF7BD7"/>
    <w:rsid w:val="00DC1A00"/>
    <w:rsid w:val="00DD445D"/>
    <w:rsid w:val="00DD5034"/>
    <w:rsid w:val="00DE5CC9"/>
    <w:rsid w:val="00E01637"/>
    <w:rsid w:val="00E01A4A"/>
    <w:rsid w:val="00E1167C"/>
    <w:rsid w:val="00E124AA"/>
    <w:rsid w:val="00E15671"/>
    <w:rsid w:val="00E27EA6"/>
    <w:rsid w:val="00E32AAC"/>
    <w:rsid w:val="00E55D08"/>
    <w:rsid w:val="00EA5640"/>
    <w:rsid w:val="00EB3D02"/>
    <w:rsid w:val="00ED76E6"/>
    <w:rsid w:val="00EE0FFD"/>
    <w:rsid w:val="00EE1604"/>
    <w:rsid w:val="00EE761C"/>
    <w:rsid w:val="00EF539F"/>
    <w:rsid w:val="00F10286"/>
    <w:rsid w:val="00F310EC"/>
    <w:rsid w:val="00F36976"/>
    <w:rsid w:val="00F63DCD"/>
    <w:rsid w:val="00FD30E9"/>
    <w:rsid w:val="00FF06CA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5CB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5A1B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40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50462"/>
    <w:pPr>
      <w:outlineLvl w:val="1"/>
    </w:pPr>
    <w:rPr>
      <w:rFonts w:cs="Arial"/>
      <w:b/>
      <w:color w:val="808080" w:themeColor="background1" w:themeShade="8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widowControl w:val="0"/>
      <w:suppressAutoHyphens/>
      <w:autoSpaceDE w:val="0"/>
      <w:autoSpaceDN w:val="0"/>
      <w:adjustRightInd w:val="0"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fr-CA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bodytiny">
    <w:name w:val="body tiny"/>
    <w:basedOn w:val="Normal"/>
    <w:uiPriority w:val="99"/>
    <w:rsid w:val="003C729F"/>
    <w:pPr>
      <w:widowControl w:val="0"/>
      <w:suppressAutoHyphens/>
      <w:autoSpaceDE w:val="0"/>
      <w:autoSpaceDN w:val="0"/>
      <w:adjustRightInd w:val="0"/>
      <w:spacing w:after="72" w:line="180" w:lineRule="atLeast"/>
      <w:textAlignment w:val="center"/>
    </w:pPr>
    <w:rPr>
      <w:rFonts w:ascii="HelveticaNeueLTStd-Roman" w:hAnsi="HelveticaNeueLTStd-Roman" w:cs="HelveticaNeueLTStd-Roman"/>
      <w:color w:val="000000"/>
      <w:sz w:val="15"/>
      <w:szCs w:val="15"/>
    </w:rPr>
  </w:style>
  <w:style w:type="character" w:customStyle="1" w:styleId="Heading1Char">
    <w:name w:val="Heading 1 Char"/>
    <w:basedOn w:val="DefaultParagraphFont"/>
    <w:link w:val="Heading1"/>
    <w:uiPriority w:val="9"/>
    <w:rsid w:val="00535A1B"/>
    <w:rPr>
      <w:rFonts w:ascii="Arial" w:eastAsiaTheme="majorEastAsia" w:hAnsi="Arial" w:cstheme="majorBidi"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50462"/>
    <w:rPr>
      <w:rFonts w:ascii="Arial" w:eastAsiaTheme="majorEastAsia" w:hAnsi="Arial" w:cs="Arial"/>
      <w:color w:val="808080" w:themeColor="background1" w:themeShade="80"/>
      <w:sz w:val="40"/>
      <w:szCs w:val="40"/>
    </w:rPr>
  </w:style>
  <w:style w:type="paragraph" w:customStyle="1" w:styleId="Calltoaction">
    <w:name w:val="Call to action"/>
    <w:basedOn w:val="Normal"/>
    <w:link w:val="CalltoactionChar1"/>
    <w:qFormat/>
    <w:rsid w:val="00DC1A00"/>
    <w:pPr>
      <w:pBdr>
        <w:top w:val="single" w:sz="4" w:space="3" w:color="auto"/>
      </w:pBdr>
      <w:autoSpaceDE w:val="0"/>
      <w:autoSpaceDN w:val="0"/>
      <w:adjustRightInd w:val="0"/>
      <w:spacing w:line="276" w:lineRule="auto"/>
      <w:textAlignment w:val="center"/>
    </w:pPr>
    <w:rPr>
      <w:rFonts w:eastAsiaTheme="minorHAnsi" w:cs="Arial"/>
      <w:b/>
      <w:bCs/>
      <w:noProof/>
      <w:sz w:val="20"/>
      <w:szCs w:val="20"/>
      <w:lang w:eastAsia="en-CA"/>
    </w:rPr>
  </w:style>
  <w:style w:type="character" w:customStyle="1" w:styleId="CalltoactionChar1">
    <w:name w:val="Call to action Char1"/>
    <w:basedOn w:val="DefaultParagraphFont"/>
    <w:link w:val="Calltoaction"/>
    <w:rsid w:val="00DC1A00"/>
    <w:rPr>
      <w:rFonts w:ascii="Arial" w:eastAsiaTheme="minorHAnsi" w:hAnsi="Arial" w:cs="Arial"/>
      <w:b/>
      <w:bCs/>
      <w:noProof/>
      <w:lang w:val="fr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D80CF7-F667-47BD-97C6-EF5B70C0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1988</Characters>
  <Application>Microsoft Office Word</Application>
  <DocSecurity>0</DocSecurity>
  <Lines>52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2024-01-10T20:51:00Z</dcterms:created>
  <dcterms:modified xsi:type="dcterms:W3CDTF">2024-07-15T21:07:00Z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0c3ebf9-3c2f-4745-a75f-55836bdb736f_Enabled">
    <vt:lpwstr>true</vt:lpwstr>
  </property>
  <property fmtid="{D5CDD505-2E9C-101B-9397-08002B2CF9AE}" pid="3" name="MSIP_Label_60c3ebf9-3c2f-4745-a75f-55836bdb736f_SetDate">
    <vt:lpwstr>2023-05-01T19:15:26Z</vt:lpwstr>
  </property>
  <property fmtid="{D5CDD505-2E9C-101B-9397-08002B2CF9AE}" pid="4" name="MSIP_Label_60c3ebf9-3c2f-4745-a75f-55836bdb736f_Method">
    <vt:lpwstr>Privileged</vt:lpwstr>
  </property>
  <property fmtid="{D5CDD505-2E9C-101B-9397-08002B2CF9AE}" pid="5" name="MSIP_Label_60c3ebf9-3c2f-4745-a75f-55836bdb736f_Name">
    <vt:lpwstr>Public</vt:lpwstr>
  </property>
  <property fmtid="{D5CDD505-2E9C-101B-9397-08002B2CF9AE}" pid="6" name="MSIP_Label_60c3ebf9-3c2f-4745-a75f-55836bdb736f_SiteId">
    <vt:lpwstr>2bb51c06-af9b-42c5-8bf5-3c3b7b10850b</vt:lpwstr>
  </property>
  <property fmtid="{D5CDD505-2E9C-101B-9397-08002B2CF9AE}" pid="7" name="MSIP_Label_60c3ebf9-3c2f-4745-a75f-55836bdb736f_ActionId">
    <vt:lpwstr>f0c7e8fd-0388-4eac-9f8f-80999da58616</vt:lpwstr>
  </property>
  <property fmtid="{D5CDD505-2E9C-101B-9397-08002B2CF9AE}" pid="8" name="MSIP_Label_60c3ebf9-3c2f-4745-a75f-55836bdb736f_ContentBits">
    <vt:lpwstr>2</vt:lpwstr>
  </property>
  <property fmtid="{D5CDD505-2E9C-101B-9397-08002B2CF9AE}" pid="9" name="RunPrepV5.1.6">
    <vt:lpwstr>2023-10-29 10:20:00 AM</vt:lpwstr>
  </property>
</Properties>
</file>